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¿SÉ USAR MI TELÉFONO? FOMENTO RESPONSABLE DEL MÓVIL 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Duración: una sesión de 50 minutos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Destinatarios: 1º-4º ESO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Lugar:  aula ordinaria (con pizarra y proyector)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Metodología: participativa, reflexiva y role-playing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PREPARACIÓN PREVIA 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Proyector para presentación de la charla.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Material fungible (folios, rotuladores, post-it).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Tarjetas de supuestos para role-playing. 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Recursos web para ampliar: pantallasamigas, ciberbullying.com</w:t>
      </w:r>
    </w:p>
    <w:p w:rsidR="00000000" w:rsidDel="00000000" w:rsidP="00000000" w:rsidRDefault="00000000" w:rsidRPr="00000000" w14:paraId="0000000D">
      <w:pPr>
        <w:spacing w:before="2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DESARROLLO DE LA SESIÓN</w:t>
      </w:r>
    </w:p>
    <w:p w:rsidR="00000000" w:rsidDel="00000000" w:rsidP="00000000" w:rsidRDefault="00000000" w:rsidRPr="00000000" w14:paraId="0000000E">
      <w:pPr>
        <w:spacing w:before="2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INICIO: CONOCIENDO NUESTROS HÁBITOS (10’)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0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Proyecta la diapositiva inicial: ¿cómo usas tu teléfono móvil?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Dinámica: cada alumno tiene que reflexionar sobre las apps que más usan (el tiempo que frecuentan de uso) y  cómo les hace sentir. En caso de que se pueda, que saquen el móvil y observen la realidad en “salud digital” del móvil.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Breve puesta en común (2-3 voluntarios):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before="0" w:beforeAutospacing="0" w:line="276" w:lineRule="auto"/>
        <w:ind w:left="144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Mensaje: Todos tenemos hábitos distintos, lo importante es aprender a gestionarlos.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EQUILIBRIO DIGITAL Y BIENESTAR (5</w:t>
      </w:r>
      <w:r w:rsidDel="00000000" w:rsidR="00000000" w:rsidRPr="00000000">
        <w:rPr>
          <w:sz w:val="22"/>
          <w:szCs w:val="22"/>
          <w:rtl w:val="0"/>
        </w:rPr>
        <w:t xml:space="preserve">’)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afterAutospacing="0" w:before="20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Reflexión sobre los efectos principales: salud mental, sueño, concentración, relaciones sociales. 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Explica con ejemplos cercanos: notificaciones a medianoche, </w:t>
      </w:r>
      <w:r w:rsidDel="00000000" w:rsidR="00000000" w:rsidRPr="00000000">
        <w:rPr>
          <w:sz w:val="22"/>
          <w:szCs w:val="22"/>
          <w:rtl w:val="0"/>
        </w:rPr>
        <w:t xml:space="preserve">compararse</w:t>
      </w:r>
      <w:r w:rsidDel="00000000" w:rsidR="00000000" w:rsidRPr="00000000">
        <w:rPr>
          <w:sz w:val="22"/>
          <w:szCs w:val="22"/>
          <w:rtl w:val="0"/>
        </w:rPr>
        <w:t xml:space="preserve"> en redes, estar con amigos pero mirando el móvil. 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Pregunta al grupo: </w:t>
      </w:r>
    </w:p>
    <w:p w:rsidR="00000000" w:rsidDel="00000000" w:rsidP="00000000" w:rsidRDefault="00000000" w:rsidRPr="00000000" w14:paraId="00000017">
      <w:pPr>
        <w:numPr>
          <w:ilvl w:val="1"/>
          <w:numId w:val="7"/>
        </w:numPr>
        <w:spacing w:after="0" w:afterAutospacing="0" w:before="0" w:beforeAutospacing="0" w:line="276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¿Qué es lo que más os desconcentra del móvil?</w:t>
      </w:r>
    </w:p>
    <w:p w:rsidR="00000000" w:rsidDel="00000000" w:rsidP="00000000" w:rsidRDefault="00000000" w:rsidRPr="00000000" w14:paraId="00000018">
      <w:pPr>
        <w:numPr>
          <w:ilvl w:val="1"/>
          <w:numId w:val="7"/>
        </w:numPr>
        <w:spacing w:before="0" w:beforeAutospacing="0" w:line="276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¿Alguna vez os habéis sentido mal después de mirar redes sociales? </w:t>
      </w:r>
    </w:p>
    <w:p w:rsidR="00000000" w:rsidDel="00000000" w:rsidP="00000000" w:rsidRDefault="00000000" w:rsidRPr="00000000" w14:paraId="00000019">
      <w:pPr>
        <w:spacing w:before="200" w:line="276" w:lineRule="auto"/>
        <w:jc w:val="both"/>
        <w:rPr>
          <w:sz w:val="22"/>
          <w:szCs w:val="22"/>
        </w:rPr>
      </w:pPr>
      <w:commentRangeStart w:id="0"/>
      <w:r w:rsidDel="00000000" w:rsidR="00000000" w:rsidRPr="00000000">
        <w:rPr>
          <w:sz w:val="22"/>
          <w:szCs w:val="22"/>
          <w:rtl w:val="0"/>
        </w:rPr>
        <w:t xml:space="preserve">DINÁMICA PRÁCTICA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sz w:val="22"/>
          <w:szCs w:val="22"/>
          <w:rtl w:val="0"/>
        </w:rPr>
        <w:t xml:space="preserve">: DEBATE DE ROLES (15’)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before="20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Divide en dos grupos: </w:t>
      </w:r>
    </w:p>
    <w:p w:rsidR="00000000" w:rsidDel="00000000" w:rsidP="00000000" w:rsidRDefault="00000000" w:rsidRPr="00000000" w14:paraId="0000001B">
      <w:pPr>
        <w:numPr>
          <w:ilvl w:val="1"/>
          <w:numId w:val="6"/>
        </w:numPr>
        <w:spacing w:after="0" w:afterAutospacing="0" w:before="0" w:beforeAutospacing="0" w:line="276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Grupo A: defiende los aspectos positivos del móvil (comunicación, diversión, información). </w:t>
      </w:r>
    </w:p>
    <w:p w:rsidR="00000000" w:rsidDel="00000000" w:rsidP="00000000" w:rsidRDefault="00000000" w:rsidRPr="00000000" w14:paraId="0000001C">
      <w:pPr>
        <w:numPr>
          <w:ilvl w:val="1"/>
          <w:numId w:val="6"/>
        </w:numPr>
        <w:spacing w:after="0" w:afterAutospacing="0" w:before="0" w:beforeAutospacing="0" w:line="276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Grupo B: defiende los aspectos negativos (adicción, ansiedad, aislamiento). 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Cinco minutos para preparar argumentos, cinco minions de mini debate. 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Cierre conjunto: consensuar una lista de tres beneficios y tres riesgos del móvil. </w:t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spacing w:after="0" w:afterAutospacing="0" w:before="0" w:beforeAutospacing="0" w:line="276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Refuerzo: el móvil no es bueno ni malo, depende de cómo lo usemos. 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before="0" w:beforeAutospacing="0" w:line="276" w:lineRule="auto"/>
        <w:ind w:left="720" w:hanging="360"/>
        <w:jc w:val="both"/>
        <w:rPr>
          <w:sz w:val="22"/>
          <w:szCs w:val="22"/>
          <w:shd w:fill="f1c232" w:val="clear"/>
        </w:rPr>
      </w:pPr>
      <w:r w:rsidDel="00000000" w:rsidR="00000000" w:rsidRPr="00000000">
        <w:rPr>
          <w:sz w:val="22"/>
          <w:szCs w:val="22"/>
          <w:shd w:fill="f1c232" w:val="clear"/>
          <w:rtl w:val="0"/>
        </w:rPr>
        <w:t xml:space="preserve">SUPUESTO PARA EL </w:t>
      </w:r>
      <w:r w:rsidDel="00000000" w:rsidR="00000000" w:rsidRPr="00000000">
        <w:rPr>
          <w:b w:val="1"/>
          <w:bCs w:val="1"/>
          <w:sz w:val="22"/>
          <w:szCs w:val="22"/>
          <w:shd w:fill="f1c232" w:val="clear"/>
          <w:rtl w:val="0"/>
        </w:rPr>
        <w:t xml:space="preserve">SEMÁFORO DIGITAL:</w:t>
      </w:r>
    </w:p>
    <w:p w:rsidR="00000000" w:rsidDel="00000000" w:rsidP="00000000" w:rsidRDefault="00000000" w:rsidRPr="00000000" w14:paraId="00000021">
      <w:pPr>
        <w:spacing w:before="200" w:line="240" w:lineRule="auto"/>
        <w:ind w:left="720" w:firstLine="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Buscar información para una tarea o trabajo.</w:t>
      </w:r>
    </w:p>
    <w:p w:rsidR="00000000" w:rsidDel="00000000" w:rsidP="00000000" w:rsidRDefault="00000000" w:rsidRPr="00000000" w14:paraId="00000022">
      <w:pPr>
        <w:spacing w:before="200" w:line="240" w:lineRule="auto"/>
        <w:ind w:left="720" w:firstLine="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Llamar a un familiar o amigo para saber cómo está.</w:t>
      </w:r>
    </w:p>
    <w:p w:rsidR="00000000" w:rsidDel="00000000" w:rsidP="00000000" w:rsidRDefault="00000000" w:rsidRPr="00000000" w14:paraId="00000023">
      <w:pPr>
        <w:spacing w:before="200" w:line="240" w:lineRule="auto"/>
        <w:ind w:left="720" w:firstLine="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Tomar fotos para documentar un proyecto escolar o laboral.</w:t>
      </w:r>
    </w:p>
    <w:p w:rsidR="00000000" w:rsidDel="00000000" w:rsidP="00000000" w:rsidRDefault="00000000" w:rsidRPr="00000000" w14:paraId="00000024">
      <w:pPr>
        <w:spacing w:before="200" w:line="240" w:lineRule="auto"/>
        <w:ind w:left="0" w:firstLine="72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Usar el teléfono para recordatorios o agenda personal.</w:t>
      </w:r>
    </w:p>
    <w:p w:rsidR="00000000" w:rsidDel="00000000" w:rsidP="00000000" w:rsidRDefault="00000000" w:rsidRPr="00000000" w14:paraId="00000025">
      <w:pPr>
        <w:spacing w:before="200" w:line="240" w:lineRule="auto"/>
        <w:ind w:left="0" w:firstLine="72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Escuchar un podcast o música educativa mientras estudias.</w:t>
      </w:r>
    </w:p>
    <w:p w:rsidR="00000000" w:rsidDel="00000000" w:rsidP="00000000" w:rsidRDefault="00000000" w:rsidRPr="00000000" w14:paraId="00000026">
      <w:pPr>
        <w:spacing w:before="200" w:line="240" w:lineRule="auto"/>
        <w:ind w:left="0" w:firstLine="72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Revisar notificaciones de manera constante. </w:t>
      </w:r>
    </w:p>
    <w:p w:rsidR="00000000" w:rsidDel="00000000" w:rsidP="00000000" w:rsidRDefault="00000000" w:rsidRPr="00000000" w14:paraId="00000027">
      <w:pPr>
        <w:spacing w:before="200" w:line="240" w:lineRule="auto"/>
        <w:ind w:left="0" w:firstLine="72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Usar el teléfono mientras caminas o cruzas la calle.</w:t>
      </w:r>
    </w:p>
    <w:p w:rsidR="00000000" w:rsidDel="00000000" w:rsidP="00000000" w:rsidRDefault="00000000" w:rsidRPr="00000000" w14:paraId="00000028">
      <w:pPr>
        <w:spacing w:before="200" w:line="240" w:lineRule="auto"/>
        <w:ind w:left="0" w:firstLine="72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Mirar redes sociales en exceso por aburrimiento.</w:t>
      </w:r>
    </w:p>
    <w:p w:rsidR="00000000" w:rsidDel="00000000" w:rsidP="00000000" w:rsidRDefault="00000000" w:rsidRPr="00000000" w14:paraId="00000029">
      <w:pPr>
        <w:spacing w:before="200" w:line="240" w:lineRule="auto"/>
        <w:ind w:left="0" w:firstLine="72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Enviar mensajes mientras alguien te habla en persona.</w:t>
      </w:r>
    </w:p>
    <w:p w:rsidR="00000000" w:rsidDel="00000000" w:rsidP="00000000" w:rsidRDefault="00000000" w:rsidRPr="00000000" w14:paraId="0000002A">
      <w:pPr>
        <w:spacing w:before="200" w:line="240" w:lineRule="auto"/>
        <w:ind w:left="0" w:firstLine="72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Ver videos o contenido por tiempo prolongado sin plan.</w:t>
      </w:r>
    </w:p>
    <w:p w:rsidR="00000000" w:rsidDel="00000000" w:rsidP="00000000" w:rsidRDefault="00000000" w:rsidRPr="00000000" w14:paraId="0000002B">
      <w:pPr>
        <w:spacing w:before="200" w:line="240" w:lineRule="auto"/>
        <w:ind w:left="0" w:firstLine="72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Publicar fotos de amigos o familiares sin su permiso.</w:t>
      </w:r>
    </w:p>
    <w:p w:rsidR="00000000" w:rsidDel="00000000" w:rsidP="00000000" w:rsidRDefault="00000000" w:rsidRPr="00000000" w14:paraId="0000002C">
      <w:pPr>
        <w:spacing w:before="200" w:line="240" w:lineRule="auto"/>
        <w:ind w:left="0" w:firstLine="72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Ignorar a alguien en persona porque estás en el móvil.</w:t>
      </w:r>
    </w:p>
    <w:p w:rsidR="00000000" w:rsidDel="00000000" w:rsidP="00000000" w:rsidRDefault="00000000" w:rsidRPr="00000000" w14:paraId="0000002D">
      <w:pPr>
        <w:spacing w:before="200" w:line="240" w:lineRule="auto"/>
        <w:ind w:left="0" w:firstLine="72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Jugar o usar el teléfono mientras conduces o manejas bicicleta.</w:t>
      </w:r>
    </w:p>
    <w:p w:rsidR="00000000" w:rsidDel="00000000" w:rsidP="00000000" w:rsidRDefault="00000000" w:rsidRPr="00000000" w14:paraId="0000002E">
      <w:pPr>
        <w:spacing w:before="200" w:line="240" w:lineRule="auto"/>
        <w:ind w:left="0" w:firstLine="72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Compartir información falsa o rumores en redes.</w:t>
      </w:r>
    </w:p>
    <w:p w:rsidR="00000000" w:rsidDel="00000000" w:rsidP="00000000" w:rsidRDefault="00000000" w:rsidRPr="00000000" w14:paraId="0000002F">
      <w:pPr>
        <w:spacing w:before="200" w:line="240" w:lineRule="auto"/>
        <w:ind w:left="0" w:firstLine="72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Usar el móvil para acosar o molestar a otros.</w:t>
      </w:r>
    </w:p>
    <w:p w:rsidR="00000000" w:rsidDel="00000000" w:rsidP="00000000" w:rsidRDefault="00000000" w:rsidRPr="00000000" w14:paraId="00000030">
      <w:pPr>
        <w:spacing w:before="200" w:line="240" w:lineRule="auto"/>
        <w:ind w:left="0" w:firstLine="72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Dormir con el teléfono encendido junto a la cama y revisar todo en la noche.</w:t>
      </w:r>
    </w:p>
    <w:p w:rsidR="00000000" w:rsidDel="00000000" w:rsidP="00000000" w:rsidRDefault="00000000" w:rsidRPr="00000000" w14:paraId="00000031">
      <w:pPr>
        <w:spacing w:before="200" w:line="240" w:lineRule="auto"/>
        <w:ind w:left="0" w:firstLine="72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Entrar a sitios web peligrosos o ilegales.</w:t>
      </w:r>
    </w:p>
    <w:p w:rsidR="00000000" w:rsidDel="00000000" w:rsidP="00000000" w:rsidRDefault="00000000" w:rsidRPr="00000000" w14:paraId="00000032">
      <w:pPr>
        <w:spacing w:before="200" w:line="240" w:lineRule="auto"/>
        <w:ind w:left="0" w:firstLine="72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Gastar dinero sin control en apps o juegos sin permiso.</w:t>
      </w:r>
    </w:p>
    <w:p w:rsidR="00000000" w:rsidDel="00000000" w:rsidP="00000000" w:rsidRDefault="00000000" w:rsidRPr="00000000" w14:paraId="00000033">
      <w:pPr>
        <w:spacing w:before="200" w:line="240" w:lineRule="auto"/>
        <w:ind w:left="0" w:firstLine="72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Usar el móvil como escape constante sin atender responsabilidades.</w:t>
      </w:r>
    </w:p>
    <w:p w:rsidR="00000000" w:rsidDel="00000000" w:rsidP="00000000" w:rsidRDefault="00000000" w:rsidRPr="00000000" w14:paraId="00000034">
      <w:pPr>
        <w:spacing w:before="200" w:line="240" w:lineRule="auto"/>
        <w:ind w:left="0" w:firstLine="72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Grabar videos o fotos de otras personas sin su conocimiento.</w:t>
      </w:r>
    </w:p>
    <w:p w:rsidR="00000000" w:rsidDel="00000000" w:rsidP="00000000" w:rsidRDefault="00000000" w:rsidRPr="00000000" w14:paraId="00000035">
      <w:pPr>
        <w:spacing w:before="2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USO RESPONSABLE Y ESTRATEGIAS (10’)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afterAutospacing="0" w:before="20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Proyecta diapositiva: ¿cómo promover un uso saludable del móvil? 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Comenta tres claves: </w:t>
      </w:r>
    </w:p>
    <w:p w:rsidR="00000000" w:rsidDel="00000000" w:rsidP="00000000" w:rsidRDefault="00000000" w:rsidRPr="00000000" w14:paraId="00000038">
      <w:pPr>
        <w:numPr>
          <w:ilvl w:val="1"/>
          <w:numId w:val="5"/>
        </w:numPr>
        <w:spacing w:after="0" w:afterAutospacing="0" w:before="0" w:beforeAutospacing="0" w:line="276" w:lineRule="auto"/>
        <w:ind w:left="144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Establecer límites (tiempo y lugares). </w:t>
      </w:r>
    </w:p>
    <w:p w:rsidR="00000000" w:rsidDel="00000000" w:rsidP="00000000" w:rsidRDefault="00000000" w:rsidRPr="00000000" w14:paraId="00000039">
      <w:pPr>
        <w:numPr>
          <w:ilvl w:val="1"/>
          <w:numId w:val="5"/>
        </w:numPr>
        <w:spacing w:after="0" w:afterAutospacing="0" w:before="0" w:beforeAutospacing="0" w:line="276" w:lineRule="auto"/>
        <w:ind w:left="144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Alternar con actividades offline. </w:t>
      </w:r>
    </w:p>
    <w:p w:rsidR="00000000" w:rsidDel="00000000" w:rsidP="00000000" w:rsidRDefault="00000000" w:rsidRPr="00000000" w14:paraId="0000003A">
      <w:pPr>
        <w:numPr>
          <w:ilvl w:val="1"/>
          <w:numId w:val="5"/>
        </w:numPr>
        <w:spacing w:after="0" w:afterAutospacing="0" w:before="0" w:beforeAutospacing="0" w:line="276" w:lineRule="auto"/>
        <w:ind w:left="144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Hablar y pedir ayuda si algo en redes genera malestar.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before="0" w:beforeAutospacing="0"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Dinámica rápida: cada persona escribe en un post-it un compromiso de uso saludable (ej: no mirar el móvil en la cena, apagar notificaciones por la noche).  </w:t>
      </w:r>
    </w:p>
    <w:p w:rsidR="00000000" w:rsidDel="00000000" w:rsidP="00000000" w:rsidRDefault="00000000" w:rsidRPr="00000000" w14:paraId="0000003C">
      <w:pPr>
        <w:spacing w:before="2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CIERRE Y RECURSOS (5’)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 w:before="20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Pide que peguen sus post-it en la pizarra o una cartulina como mural de compromisos. 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Reparte los recursos web para ampliar. 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before="0" w:beforeAutospacing="0"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Frase final: el móvil es una herramienta muy útil, pero la clave está en lo que controles tú… y no que él te controle a ti.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Trucos para la educadora: 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Si el grupo es tímido, empieza compartiendo tu propio hábito (yo me di cuenta que pasa una hora en TikTok sin darme cuenta). 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Si el grupo se dispersa, usa ejemplos extremos: ¿qué pasaría si pasarais 24 horas sin móvil?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Da espacio a que hablen de su realidad, sin juzgar.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Refuerza los compromisos individuales en el cierre: son más efectivos que dar una lista de consejos genéricos. </w:t>
      </w:r>
    </w:p>
    <w:p w:rsidR="00000000" w:rsidDel="00000000" w:rsidP="00000000" w:rsidRDefault="00000000" w:rsidRPr="00000000" w14:paraId="00000046">
      <w:pPr>
        <w:spacing w:line="276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Ainhoa Prieto Rodríguez" w:id="0" w:date="2026-01-15T11:33:06Z"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 pensado que si se nos queda corta (por el motivo que sea) podemos usar la dinámica del semáforo; donde les demos diferentes situaciones relacionadas con el uso del teléfono móvil y la clase deberá ubicarlo en los colores VERDE-AMARILLO-ROJO en función del "bienestar digital" que les cause.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200" w:before="480" w:line="276" w:lineRule="auto"/>
      <w:ind w:left="-283.46456692913375" w:right="-550.8661417322827" w:firstLine="0"/>
      <w:jc w:val="both"/>
    </w:pPr>
    <w:rPr>
      <w:color w:val="ffffff"/>
      <w:sz w:val="4"/>
      <w:szCs w:val="4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240" w:line="276" w:lineRule="auto"/>
      <w:ind w:left="-283.46456692913375" w:right="-550.8661417322827" w:firstLine="0"/>
      <w:jc w:val="both"/>
    </w:pPr>
    <w:rPr>
      <w:rFonts w:ascii="Georgia" w:cs="Georgia" w:eastAsia="Georgia" w:hAnsi="Georgia"/>
      <w:i w:val="1"/>
      <w:iCs w:val="1"/>
      <w:color w:val="ffffff"/>
      <w:sz w:val="4"/>
      <w:szCs w:val="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